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Защита информационных систем обработки персональных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CAB29A0" w:rsidR="00A77598" w:rsidRPr="00074ACB" w:rsidRDefault="00074A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5515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55154">
              <w:rPr>
                <w:rFonts w:ascii="Times New Roman" w:hAnsi="Times New Roman" w:cs="Times New Roman"/>
                <w:sz w:val="20"/>
                <w:szCs w:val="20"/>
              </w:rPr>
              <w:t>к.э.н, Соколовская Светлана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23E7A6" w:rsidR="004475DA" w:rsidRPr="00074ACB" w:rsidRDefault="00074A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636B15" w14:textId="2C46AC80" w:rsidR="0075515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783466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_Toc209783466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3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740FBDCC" w14:textId="3A5EEC17" w:rsidR="00755154" w:rsidRDefault="0098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67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_Toc209783467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3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1AF12BA7" w14:textId="45FB2D79" w:rsidR="00755154" w:rsidRDefault="0098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68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_Toc209783468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3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312478EA" w14:textId="25A950F6" w:rsidR="00755154" w:rsidRDefault="0098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69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_Toc209783469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3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5F3F7B47" w14:textId="2B059002" w:rsidR="00755154" w:rsidRDefault="0098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0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_Toc209783470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7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21693D91" w14:textId="79B90BF4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1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_Toc209783471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7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5D6BB74B" w14:textId="0FB4C6B3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2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_Toc209783472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7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0863AD5D" w14:textId="1297A518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3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_Toc209783473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7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72FE7896" w14:textId="5C9E6F79" w:rsidR="00755154" w:rsidRDefault="0098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4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_Toc209783474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8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27650E5A" w14:textId="7A35A6CB" w:rsidR="00755154" w:rsidRDefault="0098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5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_Toc209783475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9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6AE44FE9" w14:textId="1E356868" w:rsidR="00755154" w:rsidRDefault="0098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6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_Toc209783476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10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53DA86D8" w14:textId="197185DD" w:rsidR="00755154" w:rsidRDefault="0098429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7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_Toc209783477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12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0173E736" w14:textId="588525A3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8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_Toc209783478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12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5679B4D1" w14:textId="0ABF0BBF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79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_Toc209783479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12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161AAA98" w14:textId="2DEB794F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80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_Toc209783480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12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180F410B" w14:textId="394F263E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81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_Toc209783481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12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1C3F02D6" w14:textId="346A40B4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82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_Toc209783482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12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385C9C4A" w14:textId="699ED278" w:rsidR="00755154" w:rsidRDefault="0098429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783483" w:history="1">
            <w:r w:rsidR="00755154" w:rsidRPr="00DE06F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55154">
              <w:rPr>
                <w:noProof/>
                <w:webHidden/>
              </w:rPr>
              <w:tab/>
            </w:r>
            <w:r w:rsidR="00755154">
              <w:rPr>
                <w:noProof/>
                <w:webHidden/>
              </w:rPr>
              <w:fldChar w:fldCharType="begin"/>
            </w:r>
            <w:r w:rsidR="00755154">
              <w:rPr>
                <w:noProof/>
                <w:webHidden/>
              </w:rPr>
              <w:instrText xml:space="preserve"> PAGEREF _Toc209783483 \h </w:instrText>
            </w:r>
            <w:r w:rsidR="00755154">
              <w:rPr>
                <w:noProof/>
                <w:webHidden/>
              </w:rPr>
            </w:r>
            <w:r w:rsidR="00755154">
              <w:rPr>
                <w:noProof/>
                <w:webHidden/>
              </w:rPr>
              <w:fldChar w:fldCharType="separate"/>
            </w:r>
            <w:r w:rsidR="00755154">
              <w:rPr>
                <w:noProof/>
                <w:webHidden/>
              </w:rPr>
              <w:t>12</w:t>
            </w:r>
            <w:r w:rsidR="00755154">
              <w:rPr>
                <w:noProof/>
                <w:webHidden/>
              </w:rPr>
              <w:fldChar w:fldCharType="end"/>
            </w:r>
          </w:hyperlink>
        </w:p>
        <w:p w14:paraId="0DD49713" w14:textId="6926C513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783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организации защиты персональных данных, а также технологии построения системы защиты информационных систем персональных данных.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783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Защита информационных систем обработки персональных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783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139"/>
        <w:gridCol w:w="5375"/>
      </w:tblGrid>
      <w:tr w:rsidR="00751095" w:rsidRPr="0075515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551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5515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5515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5515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5515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5515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5515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5515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551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>ПК-5 - Способен выявлять угрозы безопасности информации и анализировать недостатки функционирования системы защиты информации на объектах информатизации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551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5154">
              <w:rPr>
                <w:rFonts w:ascii="Times New Roman" w:hAnsi="Times New Roman" w:cs="Times New Roman"/>
                <w:lang w:bidi="ru-RU"/>
              </w:rPr>
              <w:t>ПК-5.2 - Способен проводить сбор данных об угрозах безопасности информации и настройку интеллектуальных систем защиты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551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5154">
              <w:rPr>
                <w:rFonts w:ascii="Times New Roman" w:hAnsi="Times New Roman" w:cs="Times New Roman"/>
              </w:rPr>
              <w:t>угрозы безопасности информации</w:t>
            </w:r>
            <w:r w:rsidRPr="0075515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551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5154">
              <w:rPr>
                <w:rFonts w:ascii="Times New Roman" w:hAnsi="Times New Roman" w:cs="Times New Roman"/>
              </w:rPr>
              <w:t>анализировать недостатки функционирования системы защиты информации на объектах информатизации</w:t>
            </w:r>
            <w:r w:rsidRPr="0075515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551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51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5154">
              <w:rPr>
                <w:rFonts w:ascii="Times New Roman" w:hAnsi="Times New Roman" w:cs="Times New Roman"/>
              </w:rPr>
              <w:t>навыками сбора данных об угрозах безопасности информации и проводить настройку интеллектуальных систем защиты информации</w:t>
            </w:r>
            <w:r w:rsidRPr="0075515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55154" w14:paraId="4B20524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C9FA88" w14:textId="77777777" w:rsidR="00751095" w:rsidRPr="007551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>ПК-6 - Способен выявлять и идентифицировать инциденты в процессе эксплуатации автоматизированных систем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9CEDA0" w14:textId="77777777" w:rsidR="00751095" w:rsidRPr="0075515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55154">
              <w:rPr>
                <w:rFonts w:ascii="Times New Roman" w:hAnsi="Times New Roman" w:cs="Times New Roman"/>
                <w:lang w:bidi="ru-RU"/>
              </w:rPr>
              <w:t>ПК-6.2 - Способен использовать методы интеллектуализации средств обнаружения инцидентов безопасности в компьютерных системах и сетях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54F222" w14:textId="77777777" w:rsidR="00751095" w:rsidRPr="007551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 xml:space="preserve">Знать: </w:t>
            </w:r>
            <w:r w:rsidR="00316402" w:rsidRPr="00755154">
              <w:rPr>
                <w:rFonts w:ascii="Times New Roman" w:hAnsi="Times New Roman" w:cs="Times New Roman"/>
              </w:rPr>
              <w:t>уязвимости системы защиты информации</w:t>
            </w:r>
            <w:r w:rsidRPr="00755154">
              <w:rPr>
                <w:rFonts w:ascii="Times New Roman" w:hAnsi="Times New Roman" w:cs="Times New Roman"/>
              </w:rPr>
              <w:t xml:space="preserve"> </w:t>
            </w:r>
          </w:p>
          <w:p w14:paraId="10D9E87B" w14:textId="77777777" w:rsidR="00751095" w:rsidRPr="0075515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 xml:space="preserve">Уметь: </w:t>
            </w:r>
            <w:r w:rsidR="00FD518F" w:rsidRPr="00755154">
              <w:rPr>
                <w:rFonts w:ascii="Times New Roman" w:hAnsi="Times New Roman" w:cs="Times New Roman"/>
              </w:rPr>
              <w:t xml:space="preserve">выявлять уязвимости системы защиты информации в процессе разработки и внедрения </w:t>
            </w:r>
            <w:proofErr w:type="gramStart"/>
            <w:r w:rsidR="00FD518F" w:rsidRPr="00755154">
              <w:rPr>
                <w:rFonts w:ascii="Times New Roman" w:hAnsi="Times New Roman" w:cs="Times New Roman"/>
              </w:rPr>
              <w:t>компьютерных</w:t>
            </w:r>
            <w:proofErr w:type="gramEnd"/>
            <w:r w:rsidR="00FD518F" w:rsidRPr="00755154">
              <w:rPr>
                <w:rFonts w:ascii="Times New Roman" w:hAnsi="Times New Roman" w:cs="Times New Roman"/>
              </w:rPr>
              <w:t xml:space="preserve"> систем.</w:t>
            </w:r>
            <w:r w:rsidRPr="00755154">
              <w:rPr>
                <w:rFonts w:ascii="Times New Roman" w:hAnsi="Times New Roman" w:cs="Times New Roman"/>
              </w:rPr>
              <w:t xml:space="preserve">. </w:t>
            </w:r>
          </w:p>
          <w:p w14:paraId="12B88057" w14:textId="77777777" w:rsidR="00751095" w:rsidRPr="0075515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5515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55154">
              <w:rPr>
                <w:rFonts w:ascii="Times New Roman" w:hAnsi="Times New Roman" w:cs="Times New Roman"/>
              </w:rPr>
              <w:t>методами интеллектуализации средств обнаружения инцидентов безопасности в компьютерных системах и сетях</w:t>
            </w:r>
            <w:r w:rsidRPr="0075515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5515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7834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Система защиты персональных данных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Нормативно-правовое обеспечение защиты персональных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понятия термины и определения в области обеспечения безопасности персональных данных. Персональные данные в Федеральном законе и Трудовом кодексе Российской Федерации. Основные понятия и определения. Персональные данные. Федеральный закон РФ от 27 июля 2006 г. N 152-ФЗ «О персональных данных». Федеральный закон «Об информации, информационных технологиях и о защите информации» от 27.07.2006 № 149-ФЗ. Категории персональных данных. Организационно-правовые основы лицензирования деятельности по технической защите конфиденциальной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04FA3A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19B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Система государственного контроля и надзора за обеспечением безопасности персональных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BF12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Федеральные органы, уполномоченные в области обеспечения безопасности персональных данных ?регуляторы. Сфера деятельности регуляторов. О Федеральной службе по надзору в сфере связи, информационных технологий и массовых коммуникаций. О Федеральной службе технического и экспортного контроля. О Федеральной службе безопасности. Методические документы регуляторов. Типы, основание, порядок, сроки и содержание поверок.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327E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27B5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61FB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E8D32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A910E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AA6D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Обязанности и ответственность операторов персональных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45C8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Обязанности операторов персональных данных: уведомление об обработке персональных данных, по устранению нарушений, при достижении целей обработки, при отзыве согласия субъекта. Ответственность оператора в области защиты персональных данных: гражданская, уголовная, административная, дисциплинарная.-2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1B2B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5BBA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1806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B00A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C0099F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F375F2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Методы защиты информационных систем персональных данных</w:t>
            </w:r>
          </w:p>
        </w:tc>
      </w:tr>
      <w:tr w:rsidR="005B37A7" w:rsidRPr="005B37A7" w14:paraId="4AD5F1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1F2C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Информационные системы для обработки персональных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EA36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информационной системы персональных данных. Условий создания и использования персональных данных: состав персональных данных и цель их обработки; технология обработки; субъекты, создающие и потребляющие персональных данных; правила доступа; используемые объекты. Формы представления персональных данных: акустическая (речевая) информация; видовая информация; информация в виде сигналов; информация в виде логических структур. Техническая структура информационной системы персональных данных: технические средства, используемые каналы связи, программные средства. Информационные потоки, циркулирующие в информационной системе персональных данных. Граничное телекоммуникационное оборудование и виртуальные локальные сети. Характеристик безопасности персональных данных: конфиденциальность, целостность и доступность.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3610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1FB9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1EF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F72F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E375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8D50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Классификация информационных систем персональных данных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6729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Типовые и специальные информационные системы персональных данных. Организационная структура информационной системы персональных данных: автономные рабочие места, локальные информационные системы, распределенные информационные системы. Однопользовательские и многопользовательские информационные системы персональных данных. Информационные системы персональных данных с разграничением и без разграничения прав доступа. Классификационные признаки типовых информационных систем персональных данных: категория обрабатываемых данных, объем обрабатываемых данных, характеристики безопасности персональных данных с учетом подключений к Интернету, режима обработки персональных данных, режима разграничения прав доступа пользователей, местонахождения технических средств. Таблица классификации типовой информационной системы персональных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BD9D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5074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829D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D91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DF43A9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2148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Угрозы безопасности персональных данных при их обработке в информационных системах персональных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7D65D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Источники угроз безопасности информации. Классификационная схема угроз безопасности информации и их общая характеристика. Угрозы целостности, конфиденциальности и доступности информации. Основные типы актуальных угроз безопасности персональных данных при их обработке в ИСПДн. Основные способы реализации угроз безопасности информации. Уязвимости информационных систем, используемые для реализации угроз безопасности информации. Методы определения актуальных угроз безопасности персональных данных в ИСПДн. Угрозы несанкционированного доступа. Характеристики угроз несанкционированного доступа к информации (воздействий на информацию) в ИСПДн. Защита информации при работе с системами управления базами данных. Защита информации в локальных вычислительных сетях и при межсетевом взаимодействии. Характеристика типовых сетевых атак в ИСПДн.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5C3B5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FB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8D2D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1E2E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87A76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7982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Модель угроз безопасности персональных данных при их обработке в информационных системах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8052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угроз безопасности персональных данных. Анализ и характеристики угроз возможной утечки информации по техническим каналам. Анализ и характеристики угроз несанкционированного доступа к информации в информационной системе персональных данных, включая характеристики источников угроз несанкционированного доступа, характеристики уязвимостей системного и прикладного программного обеспечения, характеристики угроз безопасности персональных данных, реализуемых с использованием протоколов межсетевого взаимодействия  и программно-математических воздействий, характеристики нетрадиционных информационных каналов и результатов несанкционированного или случайного доступа. Типовые модели угроз безопасности персональных данных, обрабатываемых в информационных системах (автоматизированных рабочих местах, локальных и распределенных информационных системах), не имеющих и имеющих подключение к сетям связи общего пользования и (или) сетям международного информационного обмена.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516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71F3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8469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CB2C9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AE9DD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E1C1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Методика оценки угроз безопасности информации, выявления уязвимостей в автоматизированных (информационных) системах.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F7FC6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Банк данных угроз безопасности информации, содержащий сведения об уязвимостях программного обеспечения, используемого в автоматизированных (информационных) системах. Базы данных, содержащие описание уязвимостей информационных систем, в том числе CVE. Общая система оценки уязвимостей информационных систем (стандарты CVSS). Модель угроз безопасности персональных данных в ИСПДн. Порядок разработки модели угроз. Состав мер по обеспечению безопасности персональных данных, реализуемых в рамках системы защиты персональных данных, с учетом актуальных угроз безопасности персональных данных в ИСПДн.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9B3D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9562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F57F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2ECF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97834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783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74ACB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551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>Шаблинский</w:t>
            </w:r>
            <w:proofErr w:type="spellEnd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>, И. Г.  Правовое регулирование информационных отношений в сфере обработки персональных данных</w:t>
            </w:r>
            <w:proofErr w:type="gramStart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Г. </w:t>
            </w:r>
            <w:proofErr w:type="spellStart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>Шаблинский</w:t>
            </w:r>
            <w:proofErr w:type="spellEnd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 xml:space="preserve"> ; под редакцией М. А. Федотова. — 2-е изд., </w:t>
            </w:r>
            <w:proofErr w:type="spellStart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>, 2024. — 52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984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page/1 " w:history="1">
              <w:r w:rsidR="00984247" w:rsidRPr="00755154">
                <w:rPr>
                  <w:color w:val="00008B"/>
                  <w:u w:val="single"/>
                  <w:lang w:val="en-US"/>
                </w:rPr>
                <w:t xml:space="preserve">https://urait.ru/viewer/pravov ... hennym-dostupom-580610#page/1 </w:t>
              </w:r>
            </w:hyperlink>
          </w:p>
        </w:tc>
      </w:tr>
      <w:tr w:rsidR="00262CF0" w:rsidRPr="007E6725" w14:paraId="477BD4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D04947" w14:textId="77777777" w:rsidR="00262CF0" w:rsidRPr="0075515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55154">
              <w:rPr>
                <w:rFonts w:ascii="Times New Roman" w:hAnsi="Times New Roman" w:cs="Times New Roman"/>
                <w:sz w:val="24"/>
                <w:szCs w:val="24"/>
              </w:rPr>
              <w:t>Шаньгин В.Ф.  Комплексная защита информации в корпоративных системах : учебное пособие</w:t>
            </w:r>
            <w:proofErr w:type="gramStart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 xml:space="preserve"> — Электрон. дан. — М.</w:t>
            </w:r>
            <w:proofErr w:type="gramStart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55154">
              <w:rPr>
                <w:rFonts w:ascii="Times New Roman" w:hAnsi="Times New Roman" w:cs="Times New Roman"/>
                <w:sz w:val="24"/>
                <w:szCs w:val="24"/>
              </w:rPr>
              <w:t xml:space="preserve"> ИД «ФОРУМ» : ИНФРА-М, 2022. — 592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998016F" w14:textId="77777777" w:rsidR="00262CF0" w:rsidRPr="00755154" w:rsidRDefault="0098429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https://znanium.ru/read?id=389857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97834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6F4D584" w14:textId="77777777" w:rsidTr="007B550D">
        <w:tc>
          <w:tcPr>
            <w:tcW w:w="9345" w:type="dxa"/>
          </w:tcPr>
          <w:p w14:paraId="749799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6BD2E8D" w14:textId="77777777" w:rsidTr="007B550D">
        <w:tc>
          <w:tcPr>
            <w:tcW w:w="9345" w:type="dxa"/>
          </w:tcPr>
          <w:p w14:paraId="29B02D0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2C83FDD1" w14:textId="77777777" w:rsidTr="007B550D">
        <w:tc>
          <w:tcPr>
            <w:tcW w:w="9345" w:type="dxa"/>
          </w:tcPr>
          <w:p w14:paraId="02AFC7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41F48B" w14:textId="77777777" w:rsidTr="007B550D">
        <w:tc>
          <w:tcPr>
            <w:tcW w:w="9345" w:type="dxa"/>
          </w:tcPr>
          <w:p w14:paraId="5EAD0F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7834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8429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783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5515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551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515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5515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5515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5515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551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5154">
              <w:rPr>
                <w:sz w:val="22"/>
                <w:szCs w:val="22"/>
              </w:rPr>
              <w:t xml:space="preserve">Ауд. 2009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51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55154">
              <w:rPr>
                <w:sz w:val="22"/>
                <w:szCs w:val="22"/>
              </w:rPr>
              <w:t xml:space="preserve">  мебель и оборудование: Учебная мебель на 122 посадочных мест (стол учебный 61 шт., стульев 122 шт.), рабочее место преподавателя, стол м/м, тумба 1 шт., доска меловая 1 шт. (3-х секционная), кафедра 1 шт., тумба 1 шт., кафедра 1 шт., стул 2 шт., Компьютер </w:t>
            </w:r>
            <w:r w:rsidRPr="00755154">
              <w:rPr>
                <w:sz w:val="22"/>
                <w:szCs w:val="22"/>
                <w:lang w:val="en-US"/>
              </w:rPr>
              <w:t>Intel</w:t>
            </w:r>
            <w:r w:rsidRPr="00755154">
              <w:rPr>
                <w:sz w:val="22"/>
                <w:szCs w:val="22"/>
              </w:rPr>
              <w:t xml:space="preserve"> </w:t>
            </w:r>
            <w:proofErr w:type="spellStart"/>
            <w:r w:rsidRPr="007551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5154">
              <w:rPr>
                <w:sz w:val="22"/>
                <w:szCs w:val="22"/>
              </w:rPr>
              <w:t xml:space="preserve">3-2100 2.4 </w:t>
            </w:r>
            <w:proofErr w:type="spellStart"/>
            <w:r w:rsidRPr="0075515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55154">
              <w:rPr>
                <w:sz w:val="22"/>
                <w:szCs w:val="22"/>
              </w:rPr>
              <w:t xml:space="preserve"> /4</w:t>
            </w:r>
            <w:r w:rsidRPr="00755154">
              <w:rPr>
                <w:sz w:val="22"/>
                <w:szCs w:val="22"/>
                <w:lang w:val="en-US"/>
              </w:rPr>
              <w:t>Gb</w:t>
            </w:r>
            <w:r w:rsidRPr="00755154">
              <w:rPr>
                <w:sz w:val="22"/>
                <w:szCs w:val="22"/>
              </w:rPr>
              <w:t>/500</w:t>
            </w:r>
            <w:r w:rsidRPr="00755154">
              <w:rPr>
                <w:sz w:val="22"/>
                <w:szCs w:val="22"/>
                <w:lang w:val="en-US"/>
              </w:rPr>
              <w:t>Gb</w:t>
            </w:r>
            <w:r w:rsidRPr="00755154">
              <w:rPr>
                <w:sz w:val="22"/>
                <w:szCs w:val="22"/>
              </w:rPr>
              <w:t>/</w:t>
            </w:r>
            <w:r w:rsidRPr="00755154">
              <w:rPr>
                <w:sz w:val="22"/>
                <w:szCs w:val="22"/>
                <w:lang w:val="en-US"/>
              </w:rPr>
              <w:t>Acer</w:t>
            </w:r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V</w:t>
            </w:r>
            <w:r w:rsidRPr="00755154">
              <w:rPr>
                <w:sz w:val="22"/>
                <w:szCs w:val="22"/>
              </w:rPr>
              <w:t xml:space="preserve">193 19" - 1 шт., Звуковой проектор </w:t>
            </w:r>
            <w:r w:rsidRPr="00755154">
              <w:rPr>
                <w:sz w:val="22"/>
                <w:szCs w:val="22"/>
                <w:lang w:val="en-US"/>
              </w:rPr>
              <w:t>Yamaha</w:t>
            </w:r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YSP</w:t>
            </w:r>
            <w:r w:rsidRPr="00755154">
              <w:rPr>
                <w:sz w:val="22"/>
                <w:szCs w:val="22"/>
              </w:rPr>
              <w:t xml:space="preserve">-3000 - 1 шт., Подвес проектора с </w:t>
            </w:r>
            <w:proofErr w:type="spellStart"/>
            <w:r w:rsidRPr="00755154">
              <w:rPr>
                <w:sz w:val="22"/>
                <w:szCs w:val="22"/>
              </w:rPr>
              <w:t>площ.д</w:t>
            </w:r>
            <w:proofErr w:type="spellEnd"/>
            <w:r w:rsidRPr="00755154">
              <w:rPr>
                <w:sz w:val="22"/>
                <w:szCs w:val="22"/>
              </w:rPr>
              <w:t xml:space="preserve">/камеры - 1 шт., Экран проекционный </w:t>
            </w:r>
            <w:r w:rsidRPr="00755154">
              <w:rPr>
                <w:sz w:val="22"/>
                <w:szCs w:val="22"/>
                <w:lang w:val="en-US"/>
              </w:rPr>
              <w:t>draper</w:t>
            </w:r>
            <w:r w:rsidRPr="00755154">
              <w:rPr>
                <w:sz w:val="22"/>
                <w:szCs w:val="22"/>
              </w:rPr>
              <w:t xml:space="preserve"> - 1 шт., Мультимедийный проектор Тип 2 </w:t>
            </w:r>
            <w:r w:rsidRPr="00755154">
              <w:rPr>
                <w:sz w:val="22"/>
                <w:szCs w:val="22"/>
                <w:lang w:val="en-US"/>
              </w:rPr>
              <w:t>Panasonic</w:t>
            </w:r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PT</w:t>
            </w:r>
            <w:r w:rsidRPr="00755154">
              <w:rPr>
                <w:sz w:val="22"/>
                <w:szCs w:val="22"/>
              </w:rPr>
              <w:t>-</w:t>
            </w:r>
            <w:r w:rsidRPr="00755154">
              <w:rPr>
                <w:sz w:val="22"/>
                <w:szCs w:val="22"/>
                <w:lang w:val="en-US"/>
              </w:rPr>
              <w:t>VX</w:t>
            </w:r>
            <w:r w:rsidRPr="00755154">
              <w:rPr>
                <w:sz w:val="22"/>
                <w:szCs w:val="22"/>
              </w:rPr>
              <w:t xml:space="preserve">610Е - 1 шт., Кронштейн потолочный </w:t>
            </w:r>
            <w:r w:rsidRPr="00755154">
              <w:rPr>
                <w:sz w:val="22"/>
                <w:szCs w:val="22"/>
                <w:lang w:val="en-US"/>
              </w:rPr>
              <w:t>Screen</w:t>
            </w:r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Media</w:t>
            </w:r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D</w:t>
            </w:r>
            <w:r w:rsidRPr="00755154">
              <w:rPr>
                <w:sz w:val="22"/>
                <w:szCs w:val="22"/>
              </w:rPr>
              <w:t>1 - 1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551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51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55154" w14:paraId="21E8EF3E" w14:textId="77777777" w:rsidTr="008416EB">
        <w:tc>
          <w:tcPr>
            <w:tcW w:w="7797" w:type="dxa"/>
            <w:shd w:val="clear" w:color="auto" w:fill="auto"/>
          </w:tcPr>
          <w:p w14:paraId="6D4F5062" w14:textId="77777777" w:rsidR="002C735C" w:rsidRPr="007551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5154">
              <w:rPr>
                <w:sz w:val="22"/>
                <w:szCs w:val="22"/>
              </w:rPr>
              <w:t xml:space="preserve">Ауд. 2052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55154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55154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</w:t>
            </w:r>
            <w:r w:rsidRPr="00755154">
              <w:rPr>
                <w:sz w:val="22"/>
                <w:szCs w:val="22"/>
                <w:lang w:val="en-US"/>
              </w:rPr>
              <w:t>Intel</w:t>
            </w:r>
            <w:r w:rsidRPr="00755154">
              <w:rPr>
                <w:sz w:val="22"/>
                <w:szCs w:val="22"/>
              </w:rPr>
              <w:t xml:space="preserve"> </w:t>
            </w:r>
            <w:proofErr w:type="spellStart"/>
            <w:r w:rsidRPr="007551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5154">
              <w:rPr>
                <w:sz w:val="22"/>
                <w:szCs w:val="22"/>
              </w:rPr>
              <w:t xml:space="preserve">3-2100 2.4 </w:t>
            </w:r>
            <w:proofErr w:type="spellStart"/>
            <w:r w:rsidRPr="0075515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755154">
              <w:rPr>
                <w:sz w:val="22"/>
                <w:szCs w:val="22"/>
              </w:rPr>
              <w:t>/500/4/</w:t>
            </w:r>
            <w:r w:rsidRPr="00755154">
              <w:rPr>
                <w:sz w:val="22"/>
                <w:szCs w:val="22"/>
                <w:lang w:val="en-US"/>
              </w:rPr>
              <w:t>Acer</w:t>
            </w:r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V</w:t>
            </w:r>
            <w:r w:rsidRPr="00755154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755154">
              <w:rPr>
                <w:sz w:val="22"/>
                <w:szCs w:val="22"/>
                <w:lang w:val="en-US"/>
              </w:rPr>
              <w:t>Panasonic</w:t>
            </w:r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PT</w:t>
            </w:r>
            <w:r w:rsidRPr="00755154">
              <w:rPr>
                <w:sz w:val="22"/>
                <w:szCs w:val="22"/>
              </w:rPr>
              <w:t>-</w:t>
            </w:r>
            <w:r w:rsidRPr="00755154">
              <w:rPr>
                <w:sz w:val="22"/>
                <w:szCs w:val="22"/>
                <w:lang w:val="en-US"/>
              </w:rPr>
              <w:t>VX</w:t>
            </w:r>
            <w:r w:rsidRPr="0075515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75515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Champion</w:t>
            </w:r>
            <w:r w:rsidRPr="00755154">
              <w:rPr>
                <w:sz w:val="22"/>
                <w:szCs w:val="22"/>
              </w:rPr>
              <w:t xml:space="preserve"> 244х183см </w:t>
            </w:r>
            <w:r w:rsidRPr="00755154">
              <w:rPr>
                <w:sz w:val="22"/>
                <w:szCs w:val="22"/>
                <w:lang w:val="en-US"/>
              </w:rPr>
              <w:t>SCM</w:t>
            </w:r>
            <w:r w:rsidRPr="00755154">
              <w:rPr>
                <w:sz w:val="22"/>
                <w:szCs w:val="22"/>
              </w:rPr>
              <w:t xml:space="preserve">-4304 - 1 шт., Экран подпружиненный ручной </w:t>
            </w:r>
            <w:r w:rsidRPr="00755154">
              <w:rPr>
                <w:sz w:val="22"/>
                <w:szCs w:val="22"/>
                <w:lang w:val="en-US"/>
              </w:rPr>
              <w:t>MW</w:t>
            </w:r>
            <w:r w:rsidRPr="00755154">
              <w:rPr>
                <w:sz w:val="22"/>
                <w:szCs w:val="22"/>
              </w:rPr>
              <w:t xml:space="preserve"> </w:t>
            </w:r>
            <w:proofErr w:type="spellStart"/>
            <w:r w:rsidRPr="0075515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755154">
              <w:rPr>
                <w:sz w:val="22"/>
                <w:szCs w:val="22"/>
              </w:rPr>
              <w:t xml:space="preserve"> 200*200см - 1 шт., Мультимедийный проектор Тип 2 </w:t>
            </w:r>
            <w:r w:rsidRPr="00755154">
              <w:rPr>
                <w:sz w:val="22"/>
                <w:szCs w:val="22"/>
                <w:lang w:val="en-US"/>
              </w:rPr>
              <w:t>Panasonic</w:t>
            </w:r>
            <w:r w:rsidRPr="00755154">
              <w:rPr>
                <w:sz w:val="22"/>
                <w:szCs w:val="22"/>
              </w:rPr>
              <w:t xml:space="preserve"> </w:t>
            </w:r>
            <w:r w:rsidRPr="00755154">
              <w:rPr>
                <w:sz w:val="22"/>
                <w:szCs w:val="22"/>
                <w:lang w:val="en-US"/>
              </w:rPr>
              <w:t>PT</w:t>
            </w:r>
            <w:r w:rsidRPr="00755154">
              <w:rPr>
                <w:sz w:val="22"/>
                <w:szCs w:val="22"/>
              </w:rPr>
              <w:t>-</w:t>
            </w:r>
            <w:r w:rsidRPr="00755154">
              <w:rPr>
                <w:sz w:val="22"/>
                <w:szCs w:val="22"/>
                <w:lang w:val="en-US"/>
              </w:rPr>
              <w:t>VX</w:t>
            </w:r>
            <w:r w:rsidRPr="00755154">
              <w:rPr>
                <w:sz w:val="22"/>
                <w:szCs w:val="22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CBC248" w14:textId="77777777" w:rsidR="002C735C" w:rsidRPr="007551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51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55154" w14:paraId="42538B0E" w14:textId="77777777" w:rsidTr="008416EB">
        <w:tc>
          <w:tcPr>
            <w:tcW w:w="7797" w:type="dxa"/>
            <w:shd w:val="clear" w:color="auto" w:fill="auto"/>
          </w:tcPr>
          <w:p w14:paraId="002EE203" w14:textId="77777777" w:rsidR="002C735C" w:rsidRPr="007551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5154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755154">
              <w:rPr>
                <w:sz w:val="22"/>
                <w:szCs w:val="22"/>
              </w:rPr>
              <w:t>комплекс</w:t>
            </w:r>
            <w:proofErr w:type="gramStart"/>
            <w:r w:rsidRPr="00755154">
              <w:rPr>
                <w:sz w:val="22"/>
                <w:szCs w:val="22"/>
              </w:rPr>
              <w:t>"С</w:t>
            </w:r>
            <w:proofErr w:type="gramEnd"/>
            <w:r w:rsidRPr="00755154">
              <w:rPr>
                <w:sz w:val="22"/>
                <w:szCs w:val="22"/>
              </w:rPr>
              <w:t>пециализированная</w:t>
            </w:r>
            <w:proofErr w:type="spellEnd"/>
            <w:r w:rsidRPr="00755154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55154">
              <w:rPr>
                <w:sz w:val="22"/>
                <w:szCs w:val="22"/>
              </w:rPr>
              <w:t>кресела</w:t>
            </w:r>
            <w:proofErr w:type="spellEnd"/>
            <w:r w:rsidRPr="00755154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755154">
              <w:rPr>
                <w:sz w:val="22"/>
                <w:szCs w:val="22"/>
              </w:rPr>
              <w:t>.К</w:t>
            </w:r>
            <w:proofErr w:type="gramEnd"/>
            <w:r w:rsidRPr="00755154">
              <w:rPr>
                <w:sz w:val="22"/>
                <w:szCs w:val="22"/>
              </w:rPr>
              <w:t xml:space="preserve">омпьютер </w:t>
            </w:r>
            <w:r w:rsidRPr="00755154">
              <w:rPr>
                <w:sz w:val="22"/>
                <w:szCs w:val="22"/>
                <w:lang w:val="en-US"/>
              </w:rPr>
              <w:t>Intel</w:t>
            </w:r>
            <w:r w:rsidRPr="00755154">
              <w:rPr>
                <w:sz w:val="22"/>
                <w:szCs w:val="22"/>
              </w:rPr>
              <w:t xml:space="preserve"> </w:t>
            </w:r>
            <w:proofErr w:type="spellStart"/>
            <w:r w:rsidRPr="007551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5154">
              <w:rPr>
                <w:sz w:val="22"/>
                <w:szCs w:val="22"/>
              </w:rPr>
              <w:t xml:space="preserve">5 4460/1Тб/8Гб/монитор </w:t>
            </w:r>
            <w:r w:rsidRPr="00755154">
              <w:rPr>
                <w:sz w:val="22"/>
                <w:szCs w:val="22"/>
                <w:lang w:val="en-US"/>
              </w:rPr>
              <w:t>Samsung</w:t>
            </w:r>
            <w:r w:rsidRPr="00755154">
              <w:rPr>
                <w:sz w:val="22"/>
                <w:szCs w:val="22"/>
              </w:rPr>
              <w:t xml:space="preserve"> 23" - 1 шт., Компьютер </w:t>
            </w:r>
            <w:r w:rsidRPr="00755154">
              <w:rPr>
                <w:sz w:val="22"/>
                <w:szCs w:val="22"/>
                <w:lang w:val="en-US"/>
              </w:rPr>
              <w:t>Intel</w:t>
            </w:r>
            <w:r w:rsidRPr="00755154">
              <w:rPr>
                <w:sz w:val="22"/>
                <w:szCs w:val="22"/>
              </w:rPr>
              <w:t xml:space="preserve"> </w:t>
            </w:r>
            <w:proofErr w:type="spellStart"/>
            <w:r w:rsidRPr="0075515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55154">
              <w:rPr>
                <w:sz w:val="22"/>
                <w:szCs w:val="22"/>
              </w:rPr>
              <w:t xml:space="preserve">5 4460/1Тб/8Гб/ монитор </w:t>
            </w:r>
            <w:r w:rsidRPr="00755154">
              <w:rPr>
                <w:sz w:val="22"/>
                <w:szCs w:val="22"/>
                <w:lang w:val="en-US"/>
              </w:rPr>
              <w:t>Samsung</w:t>
            </w:r>
            <w:r w:rsidRPr="00755154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A14151" w14:textId="77777777" w:rsidR="002C735C" w:rsidRPr="0075515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5515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97834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9783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783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783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5154" w14:paraId="6D6F424B" w14:textId="77777777" w:rsidTr="00962ABE">
        <w:tc>
          <w:tcPr>
            <w:tcW w:w="562" w:type="dxa"/>
          </w:tcPr>
          <w:p w14:paraId="47C08606" w14:textId="77777777" w:rsidR="00755154" w:rsidRPr="00074ACB" w:rsidRDefault="00755154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FE27354" w14:textId="77777777" w:rsidR="00755154" w:rsidRPr="00755154" w:rsidRDefault="00755154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51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783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5515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51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97834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5515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55154" w14:paraId="5A1C9382" w14:textId="77777777" w:rsidTr="00801458">
        <w:tc>
          <w:tcPr>
            <w:tcW w:w="2336" w:type="dxa"/>
          </w:tcPr>
          <w:p w14:paraId="4C518DAB" w14:textId="77777777" w:rsidR="005D65A5" w:rsidRPr="007551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15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551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15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551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15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5515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1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55154" w14:paraId="07658034" w14:textId="77777777" w:rsidTr="00801458">
        <w:tc>
          <w:tcPr>
            <w:tcW w:w="2336" w:type="dxa"/>
          </w:tcPr>
          <w:p w14:paraId="1553D698" w14:textId="78F29BFB" w:rsidR="005D65A5" w:rsidRPr="007551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55154" w14:paraId="57CE2ECC" w14:textId="77777777" w:rsidTr="00801458">
        <w:tc>
          <w:tcPr>
            <w:tcW w:w="2336" w:type="dxa"/>
          </w:tcPr>
          <w:p w14:paraId="1A0A7D04" w14:textId="77777777" w:rsidR="005D65A5" w:rsidRPr="007551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6ACFA2" w14:textId="77777777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FAC30C6" w14:textId="77777777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BD7FB3C" w14:textId="77777777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4-8</w:t>
            </w:r>
          </w:p>
        </w:tc>
      </w:tr>
      <w:tr w:rsidR="005D65A5" w:rsidRPr="00755154" w14:paraId="767EBB20" w14:textId="77777777" w:rsidTr="00801458">
        <w:tc>
          <w:tcPr>
            <w:tcW w:w="2336" w:type="dxa"/>
          </w:tcPr>
          <w:p w14:paraId="1BE627A5" w14:textId="77777777" w:rsidR="005D65A5" w:rsidRPr="0075515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78BAF1E" w14:textId="77777777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CA0B5B" w14:textId="77777777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6228CC3" w14:textId="77777777" w:rsidR="005D65A5" w:rsidRPr="00755154" w:rsidRDefault="007478E0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75515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5515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9783481"/>
      <w:r w:rsidRPr="0075515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47B3FC50" w:rsidR="00C23E7F" w:rsidRPr="0075515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55154" w:rsidRPr="00755154" w14:paraId="3DA98E3D" w14:textId="77777777" w:rsidTr="00962ABE">
        <w:tc>
          <w:tcPr>
            <w:tcW w:w="562" w:type="dxa"/>
          </w:tcPr>
          <w:p w14:paraId="11281C14" w14:textId="77777777" w:rsidR="00755154" w:rsidRPr="00755154" w:rsidRDefault="00755154" w:rsidP="00962AB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AC9E02A" w14:textId="77777777" w:rsidR="00755154" w:rsidRPr="00755154" w:rsidRDefault="00755154" w:rsidP="00962AB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5515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EE36885" w14:textId="77777777" w:rsidR="00755154" w:rsidRPr="00755154" w:rsidRDefault="0075515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5515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9783482"/>
      <w:r w:rsidRPr="00755154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5515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55154" w14:paraId="0267C479" w14:textId="77777777" w:rsidTr="00801458">
        <w:tc>
          <w:tcPr>
            <w:tcW w:w="2500" w:type="pct"/>
          </w:tcPr>
          <w:p w14:paraId="37F699C9" w14:textId="77777777" w:rsidR="00B8237E" w:rsidRPr="007551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15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5515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515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55154" w14:paraId="3F240151" w14:textId="77777777" w:rsidTr="00801458">
        <w:tc>
          <w:tcPr>
            <w:tcW w:w="2500" w:type="pct"/>
          </w:tcPr>
          <w:p w14:paraId="61E91592" w14:textId="61A0874C" w:rsidR="00B8237E" w:rsidRPr="00755154" w:rsidRDefault="00B8237E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55154" w:rsidRDefault="005C548A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755154" w14:paraId="55780950" w14:textId="77777777" w:rsidTr="00801458">
        <w:tc>
          <w:tcPr>
            <w:tcW w:w="2500" w:type="pct"/>
          </w:tcPr>
          <w:p w14:paraId="76DDB3DB" w14:textId="77777777" w:rsidR="00B8237E" w:rsidRPr="0075515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249D4DE" w14:textId="77777777" w:rsidR="00B8237E" w:rsidRPr="00755154" w:rsidRDefault="005C548A" w:rsidP="00801458">
            <w:pPr>
              <w:rPr>
                <w:rFonts w:ascii="Times New Roman" w:hAnsi="Times New Roman" w:cs="Times New Roman"/>
              </w:rPr>
            </w:pPr>
            <w:r w:rsidRPr="00755154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75515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97834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E0DBE5" w14:textId="77777777" w:rsidR="0098429F" w:rsidRDefault="0098429F" w:rsidP="00315CA6">
      <w:pPr>
        <w:spacing w:after="0" w:line="240" w:lineRule="auto"/>
      </w:pPr>
      <w:r>
        <w:separator/>
      </w:r>
    </w:p>
  </w:endnote>
  <w:endnote w:type="continuationSeparator" w:id="0">
    <w:p w14:paraId="3F923E5B" w14:textId="77777777" w:rsidR="0098429F" w:rsidRDefault="0098429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9D9929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A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52F5B7" w14:textId="77777777" w:rsidR="0098429F" w:rsidRDefault="0098429F" w:rsidP="00315CA6">
      <w:pPr>
        <w:spacing w:after="0" w:line="240" w:lineRule="auto"/>
      </w:pPr>
      <w:r>
        <w:separator/>
      </w:r>
    </w:p>
  </w:footnote>
  <w:footnote w:type="continuationSeparator" w:id="0">
    <w:p w14:paraId="033C47D5" w14:textId="77777777" w:rsidR="0098429F" w:rsidRDefault="0098429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4ACB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5154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429F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7350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5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15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read?id=389857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pravovoe-regulirovanie-informacionnyh-otnosheniy-v-sfere-zaschity-informacii-s-ogranichennym-dostupom-58061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50378C-64FD-4E08-98C6-4E72C999E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3550</Words>
  <Characters>20236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